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3FB8B">
      <w:pPr>
        <w:spacing w:after="312" w:afterLines="100" w:line="360" w:lineRule="auto"/>
        <w:ind w:firstLine="720"/>
        <w:jc w:val="center"/>
        <w:rPr>
          <w:rFonts w:hint="eastAsia" w:ascii="黑体" w:hAnsi="黑体" w:eastAsia="黑体" w:cs="黑体"/>
          <w:b/>
          <w:szCs w:val="21"/>
        </w:rPr>
      </w:pPr>
      <w:r>
        <w:rPr>
          <w:rFonts w:hint="eastAsia" w:ascii="黑体" w:hAnsi="黑体" w:eastAsia="黑体" w:cs="黑体"/>
          <w:sz w:val="36"/>
          <w:szCs w:val="36"/>
        </w:rPr>
        <w:t>天津市知识产权保护中心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海外知识产权预警</w:t>
      </w:r>
      <w:r>
        <w:rPr>
          <w:rFonts w:hint="eastAsia" w:ascii="黑体" w:hAnsi="黑体" w:eastAsia="黑体" w:cs="黑体"/>
          <w:sz w:val="36"/>
          <w:szCs w:val="36"/>
        </w:rPr>
        <w:t>项目需求表</w:t>
      </w:r>
    </w:p>
    <w:tbl>
      <w:tblPr>
        <w:tblStyle w:val="2"/>
        <w:tblW w:w="96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10"/>
        <w:gridCol w:w="1631"/>
        <w:gridCol w:w="1694"/>
        <w:gridCol w:w="2819"/>
      </w:tblGrid>
      <w:tr w14:paraId="0E2ECB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567" w:hRule="atLeast"/>
          <w:jc w:val="center"/>
        </w:trPr>
        <w:tc>
          <w:tcPr>
            <w:tcW w:w="1980" w:type="dxa"/>
            <w:vAlign w:val="center"/>
          </w:tcPr>
          <w:p w14:paraId="319D4CC5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项目名称</w:t>
            </w:r>
          </w:p>
        </w:tc>
        <w:tc>
          <w:tcPr>
            <w:tcW w:w="7654" w:type="dxa"/>
            <w:gridSpan w:val="4"/>
            <w:vAlign w:val="center"/>
          </w:tcPr>
          <w:p w14:paraId="7A9701D9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</w:tc>
      </w:tr>
      <w:tr w14:paraId="56CD8E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980" w:type="dxa"/>
            <w:vAlign w:val="center"/>
          </w:tcPr>
          <w:p w14:paraId="343B4C21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所属领域</w:t>
            </w:r>
          </w:p>
        </w:tc>
        <w:tc>
          <w:tcPr>
            <w:tcW w:w="7654" w:type="dxa"/>
            <w:gridSpan w:val="4"/>
            <w:vAlign w:val="center"/>
          </w:tcPr>
          <w:p w14:paraId="0FC6C057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</w:tc>
      </w:tr>
      <w:tr w14:paraId="197BD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980" w:type="dxa"/>
            <w:vAlign w:val="center"/>
          </w:tcPr>
          <w:p w14:paraId="26D6A2B0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单位名称</w:t>
            </w:r>
          </w:p>
        </w:tc>
        <w:tc>
          <w:tcPr>
            <w:tcW w:w="7654" w:type="dxa"/>
            <w:gridSpan w:val="4"/>
            <w:vAlign w:val="center"/>
          </w:tcPr>
          <w:p w14:paraId="132BFC54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</w:tc>
      </w:tr>
      <w:tr w14:paraId="6CFE32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980" w:type="dxa"/>
            <w:vAlign w:val="center"/>
          </w:tcPr>
          <w:p w14:paraId="3E6B8758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通讯地址</w:t>
            </w:r>
          </w:p>
        </w:tc>
        <w:tc>
          <w:tcPr>
            <w:tcW w:w="7654" w:type="dxa"/>
            <w:gridSpan w:val="4"/>
            <w:vAlign w:val="center"/>
          </w:tcPr>
          <w:p w14:paraId="3E340705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</w:tc>
      </w:tr>
      <w:tr w14:paraId="4B566F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980" w:type="dxa"/>
            <w:vAlign w:val="center"/>
          </w:tcPr>
          <w:p w14:paraId="6EEA9A84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单位类型</w:t>
            </w:r>
          </w:p>
        </w:tc>
        <w:tc>
          <w:tcPr>
            <w:tcW w:w="7654" w:type="dxa"/>
            <w:gridSpan w:val="4"/>
            <w:vAlign w:val="center"/>
          </w:tcPr>
          <w:p w14:paraId="5F027B75">
            <w:pPr>
              <w:spacing w:line="360" w:lineRule="auto"/>
              <w:rPr>
                <w:rFonts w:hint="eastAsia"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□5G通信、人工智能、跨境电商、生物医药等海外知识产权风险较高产业相关企业</w:t>
            </w:r>
          </w:p>
          <w:p w14:paraId="3936B669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□</w:t>
            </w:r>
            <w:r>
              <w:rPr>
                <w:rFonts w:hint="eastAsia" w:ascii="仿宋_GB2312" w:hAnsi="仿宋" w:cs="仿宋"/>
                <w:sz w:val="28"/>
                <w:szCs w:val="24"/>
                <w:lang w:val="en-US" w:eastAsia="zh-CN"/>
              </w:rPr>
              <w:t>战略新兴产业相关企业或</w:t>
            </w:r>
            <w:r>
              <w:rPr>
                <w:rFonts w:hint="eastAsia" w:ascii="仿宋_GB2312" w:hAnsi="仿宋" w:cs="仿宋"/>
                <w:sz w:val="28"/>
                <w:szCs w:val="24"/>
              </w:rPr>
              <w:t>高新技术企业</w:t>
            </w:r>
          </w:p>
          <w:p w14:paraId="2B13C0B3">
            <w:pPr>
              <w:spacing w:line="360" w:lineRule="auto"/>
              <w:rPr>
                <w:rFonts w:hint="eastAsia"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 xml:space="preserve">□“专精特新”中小企业    </w:t>
            </w:r>
          </w:p>
          <w:p w14:paraId="1EFB8673">
            <w:pPr>
              <w:spacing w:line="360" w:lineRule="auto"/>
              <w:rPr>
                <w:rFonts w:hint="eastAsia"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z w:val="28"/>
                <w:szCs w:val="24"/>
              </w:rPr>
              <w:t>具有国家级实验室的企事业单位</w:t>
            </w:r>
          </w:p>
          <w:p w14:paraId="2338951C">
            <w:pPr>
              <w:spacing w:line="360" w:lineRule="auto"/>
              <w:rPr>
                <w:rFonts w:hint="eastAsia"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z w:val="28"/>
                <w:szCs w:val="24"/>
              </w:rPr>
              <w:t>中国产业领军企业</w:t>
            </w:r>
          </w:p>
          <w:p w14:paraId="05748293">
            <w:pPr>
              <w:spacing w:line="360" w:lineRule="auto"/>
              <w:rPr>
                <w:rFonts w:hint="eastAsia"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z w:val="28"/>
                <w:szCs w:val="24"/>
              </w:rPr>
              <w:t>中国独角兽企业</w:t>
            </w:r>
          </w:p>
          <w:p w14:paraId="11881760">
            <w:pPr>
              <w:spacing w:line="360" w:lineRule="auto"/>
              <w:rPr>
                <w:rFonts w:hint="eastAsia"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z w:val="28"/>
                <w:szCs w:val="24"/>
              </w:rPr>
              <w:t>上市企业</w:t>
            </w:r>
          </w:p>
          <w:p w14:paraId="0300A8C0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z w:val="28"/>
                <w:szCs w:val="24"/>
              </w:rPr>
              <w:t>承接国家级重大科技项目项目期内的</w:t>
            </w:r>
            <w:r>
              <w:rPr>
                <w:rFonts w:hint="eastAsia" w:ascii="仿宋_GB2312" w:hAnsi="仿宋" w:cs="仿宋"/>
                <w:sz w:val="28"/>
                <w:szCs w:val="24"/>
                <w:lang w:val="en-US" w:eastAsia="zh-CN"/>
              </w:rPr>
              <w:t>创新</w:t>
            </w:r>
            <w:r>
              <w:rPr>
                <w:rFonts w:hint="eastAsia" w:ascii="仿宋_GB2312" w:hAnsi="仿宋" w:cs="仿宋"/>
                <w:sz w:val="28"/>
                <w:szCs w:val="24"/>
              </w:rPr>
              <w:t>主体</w:t>
            </w:r>
          </w:p>
        </w:tc>
      </w:tr>
      <w:tr w14:paraId="1B05EA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2" w:hRule="atLeast"/>
          <w:jc w:val="center"/>
        </w:trPr>
        <w:tc>
          <w:tcPr>
            <w:tcW w:w="1980" w:type="dxa"/>
            <w:vAlign w:val="center"/>
          </w:tcPr>
          <w:p w14:paraId="4E04DE23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单位简介</w:t>
            </w:r>
          </w:p>
        </w:tc>
        <w:tc>
          <w:tcPr>
            <w:tcW w:w="7654" w:type="dxa"/>
            <w:gridSpan w:val="4"/>
          </w:tcPr>
          <w:p w14:paraId="2BCAB81D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</w:tc>
      </w:tr>
      <w:tr w14:paraId="501B8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Merge w:val="restart"/>
            <w:vAlign w:val="center"/>
          </w:tcPr>
          <w:p w14:paraId="4CFD6DC5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联系人</w:t>
            </w:r>
          </w:p>
        </w:tc>
        <w:tc>
          <w:tcPr>
            <w:tcW w:w="15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168F2F0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姓    名</w:t>
            </w:r>
          </w:p>
        </w:tc>
        <w:tc>
          <w:tcPr>
            <w:tcW w:w="16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CA8E5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</w:p>
        </w:tc>
        <w:tc>
          <w:tcPr>
            <w:tcW w:w="16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82C84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职    务</w:t>
            </w:r>
          </w:p>
        </w:tc>
        <w:tc>
          <w:tcPr>
            <w:tcW w:w="281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C4076D3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</w:p>
        </w:tc>
      </w:tr>
      <w:tr w14:paraId="7D6409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Merge w:val="continue"/>
            <w:vAlign w:val="center"/>
          </w:tcPr>
          <w:p w14:paraId="4B7D3944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</w:p>
        </w:tc>
        <w:tc>
          <w:tcPr>
            <w:tcW w:w="151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E0ABEDF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 xml:space="preserve">电 </w:t>
            </w:r>
            <w:r>
              <w:rPr>
                <w:rFonts w:ascii="仿宋_GB2312" w:hAnsi="仿宋" w:cs="仿宋"/>
                <w:sz w:val="28"/>
                <w:szCs w:val="24"/>
              </w:rPr>
              <w:t xml:space="preserve">   </w:t>
            </w:r>
            <w:r>
              <w:rPr>
                <w:rFonts w:hint="eastAsia" w:ascii="仿宋_GB2312" w:hAnsi="仿宋" w:cs="仿宋"/>
                <w:sz w:val="28"/>
                <w:szCs w:val="24"/>
              </w:rPr>
              <w:t>话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492A56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E9D6FF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电子邮箱</w:t>
            </w:r>
          </w:p>
        </w:tc>
        <w:tc>
          <w:tcPr>
            <w:tcW w:w="281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7E9BF7E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</w:p>
        </w:tc>
      </w:tr>
      <w:tr w14:paraId="63BFEF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1980" w:type="dxa"/>
            <w:tcBorders>
              <w:right w:val="single" w:color="auto" w:sz="4" w:space="0"/>
            </w:tcBorders>
            <w:vAlign w:val="center"/>
          </w:tcPr>
          <w:p w14:paraId="01DB0289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</w:rPr>
              <w:t>知识产权状况</w:t>
            </w:r>
          </w:p>
        </w:tc>
        <w:tc>
          <w:tcPr>
            <w:tcW w:w="7654" w:type="dxa"/>
            <w:gridSpan w:val="4"/>
            <w:tcBorders>
              <w:left w:val="single" w:color="auto" w:sz="4" w:space="0"/>
            </w:tcBorders>
          </w:tcPr>
          <w:p w14:paraId="49FCEB81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（包括：专利申请授权量、知识产权工作投入、知识产权人才队伍建设、知识产权系统荣誉或称号、知识产权创造、运用、保护、管理基本情况。）</w:t>
            </w:r>
          </w:p>
          <w:p w14:paraId="06E39461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  <w:p w14:paraId="5B0DD7C4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  <w:p w14:paraId="2DABEF4A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  <w:p w14:paraId="79A2EA50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  <w:p w14:paraId="62C37312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  <w:p w14:paraId="62C7AEC5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  <w:p w14:paraId="44A9FF22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  <w:p w14:paraId="6B39E26F">
            <w:pPr>
              <w:spacing w:line="360" w:lineRule="auto"/>
              <w:rPr>
                <w:rFonts w:ascii="仿宋_GB2312" w:hAnsi="仿宋" w:cs="仿宋"/>
                <w:sz w:val="28"/>
                <w:szCs w:val="24"/>
              </w:rPr>
            </w:pPr>
          </w:p>
        </w:tc>
      </w:tr>
      <w:tr w14:paraId="668B28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  <w:jc w:val="center"/>
        </w:trPr>
        <w:tc>
          <w:tcPr>
            <w:tcW w:w="19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555FBC4">
            <w:pPr>
              <w:spacing w:line="360" w:lineRule="auto"/>
              <w:jc w:val="center"/>
              <w:rPr>
                <w:rFonts w:hint="default" w:ascii="仿宋_GB2312" w:hAnsi="仿宋" w:eastAsia="仿宋_GB2312" w:cs="仿宋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sz w:val="28"/>
                <w:szCs w:val="24"/>
                <w:lang w:val="en-US" w:eastAsia="zh-CN"/>
              </w:rPr>
              <w:t>主要出口国</w:t>
            </w:r>
          </w:p>
        </w:tc>
        <w:tc>
          <w:tcPr>
            <w:tcW w:w="765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CDDDD99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</w:p>
        </w:tc>
      </w:tr>
      <w:tr w14:paraId="4D8EFF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92" w:hRule="atLeast"/>
          <w:jc w:val="center"/>
        </w:trPr>
        <w:tc>
          <w:tcPr>
            <w:tcW w:w="19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297A5">
            <w:pPr>
              <w:spacing w:line="360" w:lineRule="auto"/>
              <w:jc w:val="center"/>
              <w:rPr>
                <w:rFonts w:ascii="仿宋_GB2312" w:hAnsi="仿宋" w:cs="仿宋"/>
                <w:sz w:val="28"/>
                <w:szCs w:val="24"/>
              </w:rPr>
            </w:pPr>
            <w:r>
              <w:rPr>
                <w:rFonts w:hint="eastAsia" w:ascii="仿宋_GB2312" w:hAnsi="仿宋" w:cs="仿宋"/>
                <w:sz w:val="28"/>
                <w:szCs w:val="24"/>
                <w:lang w:val="en-US" w:eastAsia="zh-CN"/>
              </w:rPr>
              <w:t>知识产权海外预警</w:t>
            </w:r>
            <w:r>
              <w:rPr>
                <w:rFonts w:hint="eastAsia" w:ascii="仿宋_GB2312" w:hAnsi="仿宋" w:cs="仿宋"/>
                <w:sz w:val="28"/>
                <w:szCs w:val="24"/>
              </w:rPr>
              <w:t>需求</w:t>
            </w:r>
          </w:p>
        </w:tc>
        <w:tc>
          <w:tcPr>
            <w:tcW w:w="76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3B18D86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54B89490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751B1931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68AD58F2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5103B823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3734D488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259F97DA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1CA4710D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3904BAA2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5EC74EF7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4F9EFD5C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410F196A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24A282F3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03D2D03C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628BB1CD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73E4D15F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588D6AFB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2A8D46FA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0429E6E8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70943711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3D3B8954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2B4DD684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52DD730B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2E86FDB7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4E05A6C9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58084A89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71A380E8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11E18092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</w:p>
          <w:p w14:paraId="574C037B">
            <w:pPr>
              <w:spacing w:line="360" w:lineRule="auto"/>
              <w:rPr>
                <w:rFonts w:ascii="仿宋_GB2312" w:hAnsi="仿宋" w:cs="仿宋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312A8F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A8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2025-10-22T06:50:33Z</dcterms:created>
  <dc:creator>Dell</dc:creator>
  <cp:lastModifiedBy>天津市知识产权保护中心</cp:lastModifiedBy>
  <dcterms:modified xsi:type="dcterms:W3CDTF">2025-10-22T06:52:55Z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eyJoZGlkIjoiZjNlMzM1ZTY4ODYyMzliZTk0YTRjNGYyNjc4NjJlNGEiLCJ1c2VySWQiOiI4MTM1Mzk2NzAifQ==</vt:lpwstr>
  </property>
  <property fmtid="{D5CDD505-2E9C-101B-9397-08002B2CF9AE}" pid="4" name="ICV">
    <vt:lpwstr>7B06CD19FCE5404199F846FCD61FA636_12</vt:lpwstr>
  </property>
</Properties>
</file>